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28F165" w14:textId="77777777" w:rsidR="00AD1423" w:rsidRPr="00075AC7" w:rsidRDefault="00AD1423" w:rsidP="00AD1423">
      <w:pPr>
        <w:tabs>
          <w:tab w:val="center" w:pos="5236"/>
          <w:tab w:val="right" w:pos="10473"/>
        </w:tabs>
        <w:jc w:val="center"/>
        <w:rPr>
          <w:rFonts w:ascii="Times New Roman" w:hAnsi="Times New Roman"/>
          <w:szCs w:val="24"/>
        </w:rPr>
      </w:pPr>
      <w:r w:rsidRPr="009062BA">
        <w:rPr>
          <w:rFonts w:ascii="Times New Roman" w:hAnsi="Times New Roman"/>
          <w:b/>
          <w:szCs w:val="24"/>
        </w:rPr>
        <w:t>ANYKŠČIŲ RAJONO SAVIVALDYBĖS</w:t>
      </w:r>
      <w:r>
        <w:rPr>
          <w:rFonts w:ascii="Times New Roman" w:hAnsi="Times New Roman"/>
          <w:szCs w:val="24"/>
        </w:rPr>
        <w:t xml:space="preserve"> </w:t>
      </w:r>
      <w:r w:rsidRPr="00075AC7">
        <w:rPr>
          <w:rFonts w:ascii="Times New Roman" w:hAnsi="Times New Roman"/>
          <w:b/>
          <w:szCs w:val="24"/>
        </w:rPr>
        <w:t>TARYBOS</w:t>
      </w:r>
    </w:p>
    <w:p w14:paraId="11C18ABC" w14:textId="77777777" w:rsidR="00AD1423" w:rsidRDefault="00AD1423" w:rsidP="00AD1423">
      <w:pPr>
        <w:jc w:val="center"/>
        <w:outlineLvl w:val="0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ŠVIETIMO, KULTŪROS, SPORTO IR TURIZMO KOMITETO</w:t>
      </w:r>
    </w:p>
    <w:p w14:paraId="48F3F602" w14:textId="77777777" w:rsidR="00AD1423" w:rsidRPr="00075AC7" w:rsidRDefault="00AD1423" w:rsidP="00AD1423">
      <w:pPr>
        <w:jc w:val="center"/>
        <w:outlineLvl w:val="0"/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szCs w:val="24"/>
        </w:rPr>
        <w:t>POSĖDŽIO DARBOTVARKĖ</w:t>
      </w:r>
    </w:p>
    <w:p w14:paraId="52318EE8" w14:textId="77777777" w:rsidR="00AD1423" w:rsidRPr="009062BA" w:rsidRDefault="00AD1423" w:rsidP="00AD1423">
      <w:pPr>
        <w:jc w:val="center"/>
        <w:rPr>
          <w:rFonts w:ascii="Times New Roman" w:hAnsi="Times New Roman"/>
          <w:sz w:val="20"/>
        </w:rPr>
      </w:pPr>
    </w:p>
    <w:p w14:paraId="52442E80" w14:textId="2335C94D" w:rsidR="00C403C4" w:rsidRDefault="00C403C4" w:rsidP="00C403C4">
      <w:pPr>
        <w:rPr>
          <w:rFonts w:ascii="Times New Roman" w:hAnsi="Times New Roman"/>
          <w:b/>
          <w:szCs w:val="24"/>
        </w:rPr>
      </w:pPr>
      <w:r w:rsidRPr="00C403C4">
        <w:rPr>
          <w:rFonts w:ascii="Times New Roman" w:hAnsi="Times New Roman"/>
          <w:b/>
          <w:szCs w:val="24"/>
        </w:rPr>
        <w:t>Posėdis</w:t>
      </w:r>
      <w:r w:rsidR="0031407D">
        <w:rPr>
          <w:rFonts w:ascii="Times New Roman" w:hAnsi="Times New Roman"/>
          <w:b/>
          <w:szCs w:val="24"/>
        </w:rPr>
        <w:t xml:space="preserve"> vyks 202</w:t>
      </w:r>
      <w:r w:rsidR="003E7CD3">
        <w:rPr>
          <w:rFonts w:ascii="Times New Roman" w:hAnsi="Times New Roman"/>
          <w:b/>
          <w:szCs w:val="24"/>
        </w:rPr>
        <w:t>2</w:t>
      </w:r>
      <w:r w:rsidR="0031407D">
        <w:rPr>
          <w:rFonts w:ascii="Times New Roman" w:hAnsi="Times New Roman"/>
          <w:b/>
          <w:szCs w:val="24"/>
        </w:rPr>
        <w:t xml:space="preserve"> m.</w:t>
      </w:r>
      <w:r w:rsidR="0022587D">
        <w:rPr>
          <w:rFonts w:ascii="Times New Roman" w:hAnsi="Times New Roman"/>
          <w:b/>
          <w:szCs w:val="24"/>
        </w:rPr>
        <w:t xml:space="preserve"> </w:t>
      </w:r>
      <w:r w:rsidR="003E7CD3">
        <w:rPr>
          <w:rFonts w:ascii="Times New Roman" w:hAnsi="Times New Roman"/>
          <w:b/>
          <w:szCs w:val="24"/>
        </w:rPr>
        <w:t>sausio 25</w:t>
      </w:r>
      <w:r w:rsidR="00FA174F">
        <w:rPr>
          <w:rFonts w:ascii="Times New Roman" w:hAnsi="Times New Roman"/>
          <w:b/>
          <w:szCs w:val="24"/>
        </w:rPr>
        <w:t xml:space="preserve"> </w:t>
      </w:r>
      <w:r w:rsidR="0031407D">
        <w:rPr>
          <w:rFonts w:ascii="Times New Roman" w:hAnsi="Times New Roman"/>
          <w:b/>
          <w:szCs w:val="24"/>
        </w:rPr>
        <w:t>d. 11</w:t>
      </w:r>
      <w:r w:rsidRPr="00C403C4">
        <w:rPr>
          <w:rFonts w:ascii="Times New Roman" w:hAnsi="Times New Roman"/>
          <w:b/>
          <w:szCs w:val="24"/>
        </w:rPr>
        <w:t xml:space="preserve"> val. nuotoliniu būdu realiuoju laiku elektroninių ryšių priemonėmis.</w:t>
      </w:r>
    </w:p>
    <w:p w14:paraId="50452A21" w14:textId="617850C2" w:rsidR="00860898" w:rsidRDefault="00860898" w:rsidP="0021356B">
      <w:pPr>
        <w:overflowPunct/>
        <w:autoSpaceDE/>
        <w:adjustRightInd/>
        <w:spacing w:after="160" w:line="360" w:lineRule="auto"/>
        <w:jc w:val="both"/>
        <w:textAlignment w:val="auto"/>
        <w:rPr>
          <w:b/>
        </w:rPr>
      </w:pPr>
    </w:p>
    <w:p w14:paraId="52AFF877" w14:textId="77777777" w:rsidR="003E7CD3" w:rsidRPr="003E7CD3" w:rsidRDefault="003E7CD3" w:rsidP="003E7CD3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szCs w:val="24"/>
        </w:rPr>
      </w:pPr>
      <w:r w:rsidRPr="003E7CD3">
        <w:rPr>
          <w:rFonts w:ascii="Times New Roman" w:eastAsia="Calibri" w:hAnsi="Times New Roman"/>
          <w:szCs w:val="24"/>
        </w:rPr>
        <w:t xml:space="preserve">            1. Dėl Anykščių rajono savivaldybės tarybos 2015 m. birželio 25 d. sprendimo Nr. 1-TS-204 “Dėl strateginio planavimo Anykščių rajono savivaldybėje organizavimo tvarkos aprašo patvirtinimo“ pakeitimo (1-T-4). </w:t>
      </w:r>
    </w:p>
    <w:p w14:paraId="43DBD2C2" w14:textId="77777777" w:rsidR="003E7CD3" w:rsidRPr="003E7CD3" w:rsidRDefault="003E7CD3" w:rsidP="003E7CD3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szCs w:val="24"/>
        </w:rPr>
      </w:pPr>
      <w:r w:rsidRPr="003E7CD3">
        <w:rPr>
          <w:rFonts w:ascii="Times New Roman" w:eastAsia="Calibri" w:hAnsi="Times New Roman"/>
          <w:szCs w:val="24"/>
        </w:rPr>
        <w:t xml:space="preserve">            2. Dėl pritarimo dalyvauti individualių antrinių žaliavų surinkimo konteinerių įsigijimo projekte (1-T-27). </w:t>
      </w:r>
    </w:p>
    <w:p w14:paraId="63313B09" w14:textId="77777777" w:rsidR="003E7CD3" w:rsidRPr="003E7CD3" w:rsidRDefault="003E7CD3" w:rsidP="003E7CD3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szCs w:val="24"/>
        </w:rPr>
      </w:pPr>
      <w:r w:rsidRPr="003E7CD3">
        <w:rPr>
          <w:rFonts w:ascii="Times New Roman" w:eastAsia="Calibri" w:hAnsi="Times New Roman"/>
          <w:szCs w:val="24"/>
        </w:rPr>
        <w:t xml:space="preserve">            3. Dėl pritarimo dalyvauti biologinių atliekų surinkimo priemonių įsigijimo projekte (1-T-33).</w:t>
      </w:r>
    </w:p>
    <w:p w14:paraId="72B2AAF3" w14:textId="77777777" w:rsidR="003E7CD3" w:rsidRPr="003E7CD3" w:rsidRDefault="003E7CD3" w:rsidP="003E7CD3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szCs w:val="24"/>
        </w:rPr>
      </w:pPr>
      <w:r w:rsidRPr="003E7CD3">
        <w:rPr>
          <w:rFonts w:ascii="Times New Roman" w:eastAsia="Calibri" w:hAnsi="Times New Roman"/>
          <w:szCs w:val="24"/>
        </w:rPr>
        <w:t xml:space="preserve">            4. Dėl pritarimo dalyvauti tekstilės atliekų surinkimo konteinerių įsigijimo projekte (1-T-34).</w:t>
      </w:r>
    </w:p>
    <w:p w14:paraId="4B550E95" w14:textId="77777777" w:rsidR="003E7CD3" w:rsidRPr="003E7CD3" w:rsidRDefault="003E7CD3" w:rsidP="003E7CD3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b/>
          <w:bCs/>
          <w:szCs w:val="24"/>
        </w:rPr>
      </w:pPr>
      <w:r w:rsidRPr="003E7CD3">
        <w:rPr>
          <w:rFonts w:ascii="Times New Roman" w:eastAsia="Calibri" w:hAnsi="Times New Roman"/>
          <w:b/>
          <w:bCs/>
          <w:szCs w:val="24"/>
        </w:rPr>
        <w:t xml:space="preserve">            Pranešėja – Jolanta Jucevičienė</w:t>
      </w:r>
    </w:p>
    <w:p w14:paraId="2307311A" w14:textId="77777777" w:rsidR="003E7CD3" w:rsidRPr="003E7CD3" w:rsidRDefault="003E7CD3" w:rsidP="003E7CD3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szCs w:val="24"/>
        </w:rPr>
      </w:pPr>
      <w:r w:rsidRPr="003E7CD3">
        <w:rPr>
          <w:rFonts w:ascii="Times New Roman" w:eastAsia="Calibri" w:hAnsi="Times New Roman"/>
          <w:szCs w:val="24"/>
        </w:rPr>
        <w:t xml:space="preserve">            6. Dėl Anykščių rajono savivaldybės tarybos 2017 m. spalio 26 d. sprendimo Nr. 1-TS-285 „Dėl atlyginimo už vaikų, ugdomų pagal ikimokyklinio ugdymo programas, išlaikymą Anykščių rajono savivaldybės ugdymo įstaigose tvarkos aprašo patvirtinimo“ pakeitimo (1-T-18). </w:t>
      </w:r>
    </w:p>
    <w:p w14:paraId="65F36FE2" w14:textId="77777777" w:rsidR="003E7CD3" w:rsidRPr="003E7CD3" w:rsidRDefault="003E7CD3" w:rsidP="003E7CD3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b/>
          <w:bCs/>
          <w:szCs w:val="24"/>
        </w:rPr>
      </w:pPr>
      <w:r w:rsidRPr="003E7CD3">
        <w:rPr>
          <w:rFonts w:ascii="Times New Roman" w:eastAsia="Calibri" w:hAnsi="Times New Roman"/>
          <w:b/>
          <w:bCs/>
          <w:szCs w:val="24"/>
        </w:rPr>
        <w:t xml:space="preserve">            Pranešėja – Jurgita Banienė</w:t>
      </w:r>
    </w:p>
    <w:p w14:paraId="43B8442D" w14:textId="77777777" w:rsidR="003E7CD3" w:rsidRPr="003E7CD3" w:rsidRDefault="003E7CD3" w:rsidP="003E7CD3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szCs w:val="24"/>
        </w:rPr>
      </w:pPr>
      <w:r w:rsidRPr="003E7CD3">
        <w:rPr>
          <w:rFonts w:ascii="Times New Roman" w:eastAsia="Calibri" w:hAnsi="Times New Roman"/>
          <w:szCs w:val="24"/>
        </w:rPr>
        <w:t xml:space="preserve">            8. Dėl  keleivių vežimo reguliariais vietinio susisiekimo maršrutais tarifų nustatymo (1-T-31). </w:t>
      </w:r>
    </w:p>
    <w:p w14:paraId="0F1C5C73" w14:textId="77777777" w:rsidR="003E7CD3" w:rsidRPr="003E7CD3" w:rsidRDefault="003E7CD3" w:rsidP="003E7CD3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szCs w:val="24"/>
        </w:rPr>
      </w:pPr>
      <w:r w:rsidRPr="003E7CD3">
        <w:rPr>
          <w:rFonts w:ascii="Times New Roman" w:eastAsia="Calibri" w:hAnsi="Times New Roman"/>
          <w:szCs w:val="24"/>
        </w:rPr>
        <w:t xml:space="preserve">            9. Dėl Anykščių rajono daugiabučių gyvenamųjų namų bendrojo naudojimo objektų maksimalaus administravimo tarifo bei jo apskaičiavimo tvarkos aprašo patvirtinimo (1-TS-32).</w:t>
      </w:r>
    </w:p>
    <w:p w14:paraId="4E13630C" w14:textId="77777777" w:rsidR="003E7CD3" w:rsidRPr="003E7CD3" w:rsidRDefault="003E7CD3" w:rsidP="003E7CD3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b/>
          <w:bCs/>
          <w:szCs w:val="24"/>
        </w:rPr>
      </w:pPr>
      <w:r w:rsidRPr="003E7CD3">
        <w:rPr>
          <w:rFonts w:ascii="Times New Roman" w:eastAsia="Calibri" w:hAnsi="Times New Roman"/>
          <w:b/>
          <w:bCs/>
          <w:szCs w:val="24"/>
        </w:rPr>
        <w:t xml:space="preserve">            Pranešėjas – Algirdas Žalkauskas</w:t>
      </w:r>
    </w:p>
    <w:p w14:paraId="79D07423" w14:textId="77777777" w:rsidR="003E7CD3" w:rsidRPr="003E7CD3" w:rsidRDefault="003E7CD3" w:rsidP="003E7CD3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szCs w:val="24"/>
        </w:rPr>
      </w:pPr>
      <w:r w:rsidRPr="003E7CD3">
        <w:rPr>
          <w:rFonts w:ascii="Times New Roman" w:eastAsia="Calibri" w:hAnsi="Times New Roman"/>
          <w:szCs w:val="24"/>
        </w:rPr>
        <w:t xml:space="preserve">            12. Dėl viešosios įstaigos Anykščių rajono savivaldybės ligoninės direktoriaus mėnesinio darbo užmokesčio pastoviosios dalies ir maksimalaus dydžio nustatymo (1-T-23). </w:t>
      </w:r>
    </w:p>
    <w:p w14:paraId="4D045A73" w14:textId="77777777" w:rsidR="003E7CD3" w:rsidRPr="003E7CD3" w:rsidRDefault="003E7CD3" w:rsidP="003E7CD3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szCs w:val="24"/>
        </w:rPr>
      </w:pPr>
      <w:r w:rsidRPr="003E7CD3">
        <w:rPr>
          <w:rFonts w:ascii="Times New Roman" w:eastAsia="Calibri" w:hAnsi="Times New Roman"/>
          <w:szCs w:val="24"/>
        </w:rPr>
        <w:t xml:space="preserve">            13. Dėl viešosios įstaigos Anykščių rajono psichikos sveikatos centro direktoriaus mėnesinio darbo užmokesčio pastoviosios dalies ir maksimalaus dydžio nustatymo (1-T-6). </w:t>
      </w:r>
    </w:p>
    <w:p w14:paraId="3B0ED1CF" w14:textId="77777777" w:rsidR="003E7CD3" w:rsidRPr="003E7CD3" w:rsidRDefault="003E7CD3" w:rsidP="003E7CD3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szCs w:val="24"/>
        </w:rPr>
      </w:pPr>
      <w:r w:rsidRPr="003E7CD3">
        <w:rPr>
          <w:rFonts w:ascii="Times New Roman" w:eastAsia="Calibri" w:hAnsi="Times New Roman"/>
          <w:szCs w:val="24"/>
        </w:rPr>
        <w:lastRenderedPageBreak/>
        <w:t xml:space="preserve">            14. Dėl  viešosios įstaigos Anykščių rajono savivaldybės pirminės sveikatos priežiūros centro direktoriaus mėnesinio darbo užmokesčio  pastoviosios dalies ir maksimalaus dydžio nustatymo (1-T-7). </w:t>
      </w:r>
    </w:p>
    <w:p w14:paraId="4293B87B" w14:textId="77777777" w:rsidR="003E7CD3" w:rsidRPr="003E7CD3" w:rsidRDefault="003E7CD3" w:rsidP="003E7CD3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szCs w:val="24"/>
        </w:rPr>
      </w:pPr>
      <w:r w:rsidRPr="003E7CD3">
        <w:rPr>
          <w:rFonts w:ascii="Times New Roman" w:eastAsia="Calibri" w:hAnsi="Times New Roman"/>
          <w:szCs w:val="24"/>
        </w:rPr>
        <w:t xml:space="preserve">            15. Dėl Anykščių rajono savivaldybės tarybos 2020 m. gruodžio 29 d. sprendimo Nr. 1-TS-352 „Dėl viešosios įstaigos Anykščių rajono savivaldybės ligoninės pareigybių sąrašo patvirtinimo” pakeitimo (1-T-12). </w:t>
      </w:r>
    </w:p>
    <w:p w14:paraId="38192F0F" w14:textId="77777777" w:rsidR="003E7CD3" w:rsidRPr="003E7CD3" w:rsidRDefault="003E7CD3" w:rsidP="003E7CD3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szCs w:val="24"/>
        </w:rPr>
      </w:pPr>
      <w:r w:rsidRPr="003E7CD3">
        <w:rPr>
          <w:rFonts w:ascii="Times New Roman" w:eastAsia="Calibri" w:hAnsi="Times New Roman"/>
          <w:szCs w:val="24"/>
        </w:rPr>
        <w:t xml:space="preserve">            16. Dėl skaidrios asmens sveikatos priežiūros įstaigos vardo suteikimo  komisijos  sudarymo (1-T-13). </w:t>
      </w:r>
    </w:p>
    <w:p w14:paraId="392F2D43" w14:textId="77777777" w:rsidR="003E7CD3" w:rsidRPr="003E7CD3" w:rsidRDefault="003E7CD3" w:rsidP="003E7CD3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b/>
          <w:bCs/>
          <w:szCs w:val="24"/>
        </w:rPr>
      </w:pPr>
      <w:r w:rsidRPr="003E7CD3">
        <w:rPr>
          <w:rFonts w:ascii="Times New Roman" w:eastAsia="Calibri" w:hAnsi="Times New Roman"/>
          <w:b/>
          <w:bCs/>
          <w:szCs w:val="24"/>
        </w:rPr>
        <w:t xml:space="preserve">            Pranešėja – Vaiva Daugelavičienė</w:t>
      </w:r>
    </w:p>
    <w:p w14:paraId="61E842DF" w14:textId="77777777" w:rsidR="003E7CD3" w:rsidRPr="003E7CD3" w:rsidRDefault="003E7CD3" w:rsidP="003E7CD3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b/>
          <w:bCs/>
          <w:szCs w:val="24"/>
        </w:rPr>
      </w:pPr>
      <w:r w:rsidRPr="003E7CD3">
        <w:rPr>
          <w:rFonts w:ascii="Times New Roman" w:eastAsia="Calibri" w:hAnsi="Times New Roman"/>
          <w:szCs w:val="24"/>
        </w:rPr>
        <w:t xml:space="preserve">            17. Dėl Anykščių rajono savivaldybės tarybos 2014 m. liepos 31 d. sprendimo Nr. 1-TS-250 „Dėl viešosios įstaigos Anykščių menų inkubatoriaus-menų studijos teikiamų atlygintinų paslaugų kainų patvirtinimo“ pakeitimo (1-T-26). </w:t>
      </w:r>
    </w:p>
    <w:p w14:paraId="265A558E" w14:textId="77777777" w:rsidR="003E7CD3" w:rsidRPr="003E7CD3" w:rsidRDefault="003E7CD3" w:rsidP="003E7CD3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szCs w:val="24"/>
        </w:rPr>
      </w:pPr>
      <w:r w:rsidRPr="003E7CD3">
        <w:rPr>
          <w:rFonts w:ascii="Times New Roman" w:eastAsia="Calibri" w:hAnsi="Times New Roman"/>
          <w:szCs w:val="24"/>
        </w:rPr>
        <w:t xml:space="preserve">            18. Dėl Anykščių rajono savivaldybės tarybos 2016 m. lapkričio 24 d. sprendimo Nr. 1-TS-287 „Dėl Anykščių menų centro ekspozicijų lankymo bilietų ir teikiamų paslaugų kainų patvirtinimo“ pakeitimo (1-T-28). </w:t>
      </w:r>
    </w:p>
    <w:p w14:paraId="7290FBAE" w14:textId="77777777" w:rsidR="003E7CD3" w:rsidRPr="003E7CD3" w:rsidRDefault="003E7CD3" w:rsidP="003E7CD3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szCs w:val="24"/>
        </w:rPr>
      </w:pPr>
      <w:r w:rsidRPr="003E7CD3">
        <w:rPr>
          <w:rFonts w:ascii="Times New Roman" w:eastAsia="Calibri" w:hAnsi="Times New Roman"/>
          <w:szCs w:val="24"/>
        </w:rPr>
        <w:t xml:space="preserve">            19. Dėl Anykščių rajono savivaldybės tarybos sprendimo 2014 m. kovo 27 d. Nr. 1-TS-129 „Dėl Liudvikos ir Stanislovo Didžiulių viešosios bibliotekos teikiamų paslaugų įkainių patvirtinimo“ pakeitimo (1-T-36).</w:t>
      </w:r>
    </w:p>
    <w:p w14:paraId="3F142CE9" w14:textId="77777777" w:rsidR="003E7CD3" w:rsidRPr="003E7CD3" w:rsidRDefault="003E7CD3" w:rsidP="003E7CD3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szCs w:val="24"/>
        </w:rPr>
      </w:pPr>
      <w:r w:rsidRPr="003E7CD3">
        <w:rPr>
          <w:rFonts w:ascii="Times New Roman" w:eastAsia="Calibri" w:hAnsi="Times New Roman"/>
          <w:szCs w:val="24"/>
        </w:rPr>
        <w:t xml:space="preserve">            20. Dėl atstovo delegavimo į Aukštaitijos regioninę etninės kultūros globos tarybą (1-T-22). </w:t>
      </w:r>
    </w:p>
    <w:p w14:paraId="040BB34D" w14:textId="77777777" w:rsidR="003E7CD3" w:rsidRPr="003E7CD3" w:rsidRDefault="003E7CD3" w:rsidP="003E7CD3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szCs w:val="24"/>
        </w:rPr>
      </w:pPr>
      <w:r w:rsidRPr="003E7CD3">
        <w:rPr>
          <w:rFonts w:ascii="Times New Roman" w:eastAsia="Calibri" w:hAnsi="Times New Roman"/>
          <w:szCs w:val="24"/>
        </w:rPr>
        <w:t xml:space="preserve">            21. Dėl Anykščių rajono savivaldybės tarybos 2018 m. birželio 28 d. sprendimo Nr. 1-TS-223 „Dėl atstovo delegavimo į Regioninę kultūros tarybą“ pakeitimo (1-T-29). </w:t>
      </w:r>
    </w:p>
    <w:p w14:paraId="4FEA3D7B" w14:textId="77777777" w:rsidR="003E7CD3" w:rsidRPr="003E7CD3" w:rsidRDefault="003E7CD3" w:rsidP="003E7CD3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szCs w:val="24"/>
        </w:rPr>
      </w:pPr>
      <w:r w:rsidRPr="003E7CD3">
        <w:rPr>
          <w:rFonts w:ascii="Times New Roman" w:eastAsia="Calibri" w:hAnsi="Times New Roman"/>
          <w:szCs w:val="24"/>
        </w:rPr>
        <w:t xml:space="preserve">             22. Dėl Anykščių rajono savivaldybės tarybos 2019 m. vasario 28 d. sprendimo Nr. 1-TS-62 „Dėl A. Baranausko ir A. Vienuolio-</w:t>
      </w:r>
      <w:proofErr w:type="spellStart"/>
      <w:r w:rsidRPr="003E7CD3">
        <w:rPr>
          <w:rFonts w:ascii="Times New Roman" w:eastAsia="Calibri" w:hAnsi="Times New Roman"/>
          <w:szCs w:val="24"/>
        </w:rPr>
        <w:t>žukausko</w:t>
      </w:r>
      <w:proofErr w:type="spellEnd"/>
      <w:r w:rsidRPr="003E7CD3">
        <w:rPr>
          <w:rFonts w:ascii="Times New Roman" w:eastAsia="Calibri" w:hAnsi="Times New Roman"/>
          <w:szCs w:val="24"/>
        </w:rPr>
        <w:t xml:space="preserve"> memorialinio muziejaus ekspozicijų lankymo bilietų ir teikiamų paslaugų įkainių patvirtinimo“ pakeitimo (1-T-40).</w:t>
      </w:r>
    </w:p>
    <w:p w14:paraId="68456D79" w14:textId="77777777" w:rsidR="003E7CD3" w:rsidRPr="003E7CD3" w:rsidRDefault="003E7CD3" w:rsidP="003E7CD3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b/>
          <w:bCs/>
          <w:szCs w:val="24"/>
        </w:rPr>
      </w:pPr>
      <w:r w:rsidRPr="003E7CD3">
        <w:rPr>
          <w:rFonts w:ascii="Times New Roman" w:eastAsia="Calibri" w:hAnsi="Times New Roman"/>
          <w:b/>
          <w:bCs/>
          <w:szCs w:val="24"/>
        </w:rPr>
        <w:t xml:space="preserve">            Pranešėja – Inga Eidrigevičienė</w:t>
      </w:r>
    </w:p>
    <w:p w14:paraId="5FBF0EBF" w14:textId="77777777" w:rsidR="003E7CD3" w:rsidRPr="0021356B" w:rsidRDefault="003E7CD3" w:rsidP="0021356B">
      <w:pPr>
        <w:overflowPunct/>
        <w:autoSpaceDE/>
        <w:adjustRightInd/>
        <w:spacing w:after="160" w:line="360" w:lineRule="auto"/>
        <w:jc w:val="both"/>
        <w:textAlignment w:val="auto"/>
        <w:rPr>
          <w:b/>
        </w:rPr>
      </w:pPr>
    </w:p>
    <w:sectPr w:rsidR="003E7CD3" w:rsidRPr="0021356B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D1423"/>
    <w:rsid w:val="000078F5"/>
    <w:rsid w:val="000914D0"/>
    <w:rsid w:val="000F689A"/>
    <w:rsid w:val="00141DB9"/>
    <w:rsid w:val="001A76A3"/>
    <w:rsid w:val="0021356B"/>
    <w:rsid w:val="0022587D"/>
    <w:rsid w:val="00230CE7"/>
    <w:rsid w:val="002537A6"/>
    <w:rsid w:val="002849EE"/>
    <w:rsid w:val="002E0A89"/>
    <w:rsid w:val="0031407D"/>
    <w:rsid w:val="003E7CD3"/>
    <w:rsid w:val="003F590E"/>
    <w:rsid w:val="004B677C"/>
    <w:rsid w:val="005B509A"/>
    <w:rsid w:val="00860898"/>
    <w:rsid w:val="008946ED"/>
    <w:rsid w:val="008F6BE5"/>
    <w:rsid w:val="00925EFC"/>
    <w:rsid w:val="00927FA5"/>
    <w:rsid w:val="0097113F"/>
    <w:rsid w:val="009C1932"/>
    <w:rsid w:val="00AD1423"/>
    <w:rsid w:val="00B00115"/>
    <w:rsid w:val="00B0304D"/>
    <w:rsid w:val="00C403C4"/>
    <w:rsid w:val="00C54615"/>
    <w:rsid w:val="00C80145"/>
    <w:rsid w:val="00D25867"/>
    <w:rsid w:val="00D61E46"/>
    <w:rsid w:val="00DD4A1D"/>
    <w:rsid w:val="00DE394F"/>
    <w:rsid w:val="00DE3AD1"/>
    <w:rsid w:val="00DF37EF"/>
    <w:rsid w:val="00E470A7"/>
    <w:rsid w:val="00E81F7A"/>
    <w:rsid w:val="00E92901"/>
    <w:rsid w:val="00EF7C6E"/>
    <w:rsid w:val="00F31125"/>
    <w:rsid w:val="00F4431C"/>
    <w:rsid w:val="00F56B94"/>
    <w:rsid w:val="00F7759C"/>
    <w:rsid w:val="00FA174F"/>
    <w:rsid w:val="00FD10FB"/>
    <w:rsid w:val="00FF0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12BD1A"/>
  <w15:docId w15:val="{218EA430-F164-46E6-9E2C-53A1886D7A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AD142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LT" w:eastAsia="Times New Roman" w:hAnsi="TimesLT" w:cs="Times New Roman"/>
      <w:sz w:val="24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66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8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0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2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83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2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2349</Words>
  <Characters>1339</Characters>
  <Application>Microsoft Office Word</Application>
  <DocSecurity>0</DocSecurity>
  <Lines>11</Lines>
  <Paragraphs>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Taryba</dc:creator>
  <cp:lastModifiedBy>Taryba</cp:lastModifiedBy>
  <cp:revision>2</cp:revision>
  <dcterms:created xsi:type="dcterms:W3CDTF">2022-01-20T12:33:00Z</dcterms:created>
  <dcterms:modified xsi:type="dcterms:W3CDTF">2022-01-20T12:33:00Z</dcterms:modified>
</cp:coreProperties>
</file>